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15C33" w14:textId="50488085" w:rsidR="002D1D6A" w:rsidRPr="002D1D6A" w:rsidRDefault="005F7ACD">
      <w:pPr>
        <w:rPr>
          <w:b/>
          <w:bCs/>
          <w:sz w:val="36"/>
          <w:szCs w:val="36"/>
        </w:rPr>
      </w:pPr>
      <w:r w:rsidRPr="002D1D6A">
        <w:rPr>
          <w:b/>
          <w:bCs/>
          <w:sz w:val="36"/>
          <w:szCs w:val="36"/>
        </w:rPr>
        <w:t>Opdracht 1</w:t>
      </w:r>
      <w:r w:rsidR="002D1D6A" w:rsidRPr="002D1D6A">
        <w:rPr>
          <w:b/>
          <w:bCs/>
          <w:sz w:val="36"/>
          <w:szCs w:val="36"/>
        </w:rPr>
        <w:t xml:space="preserve">, </w:t>
      </w:r>
      <w:proofErr w:type="spellStart"/>
      <w:r w:rsidR="002D1D6A" w:rsidRPr="002D1D6A">
        <w:rPr>
          <w:b/>
          <w:bCs/>
          <w:sz w:val="36"/>
          <w:szCs w:val="36"/>
        </w:rPr>
        <w:t>Arpine</w:t>
      </w:r>
      <w:proofErr w:type="spellEnd"/>
      <w:r w:rsidR="002D1D6A" w:rsidRPr="002D1D6A">
        <w:rPr>
          <w:b/>
          <w:bCs/>
          <w:sz w:val="36"/>
          <w:szCs w:val="36"/>
        </w:rPr>
        <w:t xml:space="preserve"> </w:t>
      </w:r>
      <w:proofErr w:type="spellStart"/>
      <w:r w:rsidR="002D1D6A" w:rsidRPr="002D1D6A">
        <w:rPr>
          <w:b/>
          <w:bCs/>
          <w:sz w:val="36"/>
          <w:szCs w:val="36"/>
        </w:rPr>
        <w:t>Hakobyan</w:t>
      </w:r>
      <w:proofErr w:type="spellEnd"/>
      <w:r w:rsidR="002D1D6A" w:rsidRPr="002D1D6A">
        <w:rPr>
          <w:b/>
          <w:bCs/>
          <w:sz w:val="36"/>
          <w:szCs w:val="36"/>
        </w:rPr>
        <w:t xml:space="preserve"> en Janneke van Prooijen</w:t>
      </w:r>
    </w:p>
    <w:p w14:paraId="1BA1DD18" w14:textId="77777777" w:rsidR="002D1D6A" w:rsidRDefault="002D1D6A">
      <w:pPr>
        <w:rPr>
          <w:b/>
          <w:bCs/>
          <w:sz w:val="40"/>
          <w:szCs w:val="40"/>
        </w:rPr>
      </w:pPr>
    </w:p>
    <w:p w14:paraId="7247DCA9" w14:textId="77777777" w:rsidR="002D1D6A" w:rsidRDefault="002D1D6A">
      <w:pPr>
        <w:rPr>
          <w:b/>
          <w:bCs/>
          <w:sz w:val="40"/>
          <w:szCs w:val="40"/>
        </w:rPr>
      </w:pPr>
    </w:p>
    <w:p w14:paraId="18BF0661" w14:textId="2BABA0E3" w:rsidR="005F7ACD" w:rsidRPr="002D1D6A" w:rsidRDefault="005F7ACD">
      <w:pPr>
        <w:rPr>
          <w:b/>
          <w:bCs/>
          <w:sz w:val="40"/>
          <w:szCs w:val="40"/>
        </w:rPr>
      </w:pPr>
      <w:r w:rsidRPr="002D1D6A">
        <w:rPr>
          <w:b/>
          <w:bCs/>
          <w:sz w:val="40"/>
          <w:szCs w:val="40"/>
        </w:rPr>
        <w:t>Schematisch overzicht van hoofdstuk 4 en misconcepten</w:t>
      </w:r>
    </w:p>
    <w:p w14:paraId="1A673942" w14:textId="050C48B6" w:rsidR="005F7ACD" w:rsidRPr="005F7ACD" w:rsidRDefault="005F7ACD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Methode: </w:t>
      </w:r>
      <w:r w:rsidRPr="005F7ACD">
        <w:rPr>
          <w:sz w:val="32"/>
          <w:szCs w:val="32"/>
        </w:rPr>
        <w:t xml:space="preserve">Getal en Ruimte </w:t>
      </w:r>
    </w:p>
    <w:p w14:paraId="23989EF3" w14:textId="3CE6C9FC" w:rsidR="005F7ACD" w:rsidRPr="005F7ACD" w:rsidRDefault="005F7ACD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Niveau: </w:t>
      </w:r>
      <w:r w:rsidRPr="005F7ACD">
        <w:rPr>
          <w:sz w:val="32"/>
          <w:szCs w:val="32"/>
        </w:rPr>
        <w:t>3 VWO</w:t>
      </w:r>
    </w:p>
    <w:p w14:paraId="6C56264A" w14:textId="55A12ED4" w:rsidR="005F7ACD" w:rsidRDefault="005F7AC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Thema: Statistiek</w:t>
      </w:r>
    </w:p>
    <w:p w14:paraId="29F7BD97" w14:textId="7BD9A2A6" w:rsidR="005F7ACD" w:rsidRDefault="005F7ACD">
      <w:pPr>
        <w:rPr>
          <w:sz w:val="32"/>
          <w:szCs w:val="32"/>
        </w:rPr>
      </w:pPr>
      <w:r>
        <w:rPr>
          <w:b/>
          <w:bCs/>
          <w:sz w:val="32"/>
          <w:szCs w:val="32"/>
        </w:rPr>
        <w:t>4.1 Gegevens verzamelen en ordenen</w:t>
      </w:r>
      <w:r w:rsidR="007819D7">
        <w:rPr>
          <w:b/>
          <w:bCs/>
          <w:sz w:val="32"/>
          <w:szCs w:val="32"/>
        </w:rPr>
        <w:t xml:space="preserve"> </w:t>
      </w:r>
      <w:r w:rsidR="007819D7">
        <w:rPr>
          <w:sz w:val="32"/>
          <w:szCs w:val="32"/>
        </w:rPr>
        <w:t>(l</w:t>
      </w:r>
      <w:r w:rsidRPr="005F7ACD">
        <w:rPr>
          <w:sz w:val="32"/>
          <w:szCs w:val="32"/>
        </w:rPr>
        <w:t>eerlingen leren data verzamelen en overzichtelijk weergeven</w:t>
      </w:r>
      <w:r w:rsidR="007819D7">
        <w:rPr>
          <w:sz w:val="32"/>
          <w:szCs w:val="32"/>
        </w:rPr>
        <w:t>.</w:t>
      </w:r>
      <w:r>
        <w:rPr>
          <w:sz w:val="32"/>
          <w:szCs w:val="32"/>
        </w:rPr>
        <w:t xml:space="preserve"> Ze maken tabellen en </w:t>
      </w:r>
      <w:r w:rsidR="007819D7">
        <w:rPr>
          <w:sz w:val="32"/>
          <w:szCs w:val="32"/>
        </w:rPr>
        <w:t xml:space="preserve">leren </w:t>
      </w:r>
      <w:r>
        <w:rPr>
          <w:sz w:val="32"/>
          <w:szCs w:val="32"/>
        </w:rPr>
        <w:t>frequenties bepalen</w:t>
      </w:r>
      <w:r w:rsidRPr="005F7ACD">
        <w:rPr>
          <w:sz w:val="32"/>
          <w:szCs w:val="32"/>
        </w:rPr>
        <w:t>)</w:t>
      </w:r>
      <w:r>
        <w:rPr>
          <w:sz w:val="32"/>
          <w:szCs w:val="32"/>
        </w:rPr>
        <w:t>. Mogelijke misconcepten</w:t>
      </w:r>
      <w:r w:rsidR="007819D7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leerlingen denken dat </w:t>
      </w:r>
      <w:r w:rsidR="007819D7">
        <w:rPr>
          <w:sz w:val="32"/>
          <w:szCs w:val="32"/>
        </w:rPr>
        <w:t>de pure</w:t>
      </w:r>
      <w:r>
        <w:rPr>
          <w:sz w:val="32"/>
          <w:szCs w:val="32"/>
        </w:rPr>
        <w:t xml:space="preserve"> data al overzichtelijk genoeg </w:t>
      </w:r>
      <w:r w:rsidR="007819D7">
        <w:rPr>
          <w:sz w:val="32"/>
          <w:szCs w:val="32"/>
        </w:rPr>
        <w:t>zijn</w:t>
      </w:r>
      <w:r>
        <w:rPr>
          <w:sz w:val="32"/>
          <w:szCs w:val="32"/>
        </w:rPr>
        <w:t>.</w:t>
      </w:r>
    </w:p>
    <w:p w14:paraId="75D746D7" w14:textId="40365395" w:rsidR="005F7ACD" w:rsidRDefault="005F7ACD">
      <w:pPr>
        <w:rPr>
          <w:sz w:val="32"/>
          <w:szCs w:val="32"/>
        </w:rPr>
      </w:pPr>
      <w:r w:rsidRPr="005F7ACD">
        <w:rPr>
          <w:b/>
          <w:bCs/>
          <w:sz w:val="32"/>
          <w:szCs w:val="32"/>
        </w:rPr>
        <w:t>4.2 Diagrammen</w:t>
      </w:r>
      <w:r>
        <w:rPr>
          <w:sz w:val="32"/>
          <w:szCs w:val="32"/>
        </w:rPr>
        <w:t xml:space="preserve"> (leerlingen maken staafdiagrammen, lijndiagrammen en cirkeldiagrammen). Mogelijke misconcepten</w:t>
      </w:r>
      <w:r w:rsidR="007819D7">
        <w:rPr>
          <w:sz w:val="32"/>
          <w:szCs w:val="32"/>
        </w:rPr>
        <w:t xml:space="preserve">: </w:t>
      </w:r>
      <w:r w:rsidR="00BB066D">
        <w:rPr>
          <w:sz w:val="32"/>
          <w:szCs w:val="32"/>
        </w:rPr>
        <w:t>verkeerde diagrammen kiezen.</w:t>
      </w:r>
    </w:p>
    <w:p w14:paraId="45510A38" w14:textId="246BEA72" w:rsidR="00BB066D" w:rsidRDefault="00BB066D">
      <w:pPr>
        <w:rPr>
          <w:sz w:val="32"/>
          <w:szCs w:val="32"/>
        </w:rPr>
      </w:pPr>
      <w:r w:rsidRPr="00BB066D">
        <w:rPr>
          <w:b/>
          <w:bCs/>
          <w:sz w:val="32"/>
          <w:szCs w:val="32"/>
        </w:rPr>
        <w:t>4.3 Diagrammen en procenten</w:t>
      </w:r>
      <w:r>
        <w:rPr>
          <w:sz w:val="32"/>
          <w:szCs w:val="32"/>
        </w:rPr>
        <w:t xml:space="preserve"> (leerlingen leren de procenten toepassen in statistieke berekenen de percentages en diagrammen interpreteren</w:t>
      </w:r>
      <w:r w:rsidR="007819D7">
        <w:rPr>
          <w:sz w:val="32"/>
          <w:szCs w:val="32"/>
        </w:rPr>
        <w:t>)</w:t>
      </w:r>
      <w:r>
        <w:rPr>
          <w:sz w:val="32"/>
          <w:szCs w:val="32"/>
        </w:rPr>
        <w:t>. Mogelijke misconcepten</w:t>
      </w:r>
      <w:r w:rsidR="007819D7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verwarring tussen absolute en procentuele groei en </w:t>
      </w:r>
      <w:proofErr w:type="gramStart"/>
      <w:r>
        <w:rPr>
          <w:sz w:val="32"/>
          <w:szCs w:val="32"/>
        </w:rPr>
        <w:t>enz.(</w:t>
      </w:r>
      <w:proofErr w:type="gramEnd"/>
      <w:r>
        <w:rPr>
          <w:sz w:val="32"/>
          <w:szCs w:val="32"/>
        </w:rPr>
        <w:t xml:space="preserve">zie  op </w:t>
      </w:r>
      <w:proofErr w:type="spellStart"/>
      <w:r>
        <w:rPr>
          <w:sz w:val="32"/>
          <w:szCs w:val="32"/>
        </w:rPr>
        <w:t>ppt</w:t>
      </w:r>
      <w:proofErr w:type="spellEnd"/>
      <w:r>
        <w:rPr>
          <w:sz w:val="32"/>
          <w:szCs w:val="32"/>
        </w:rPr>
        <w:t>).</w:t>
      </w:r>
    </w:p>
    <w:p w14:paraId="412649BC" w14:textId="34A58E6A" w:rsidR="00BB066D" w:rsidRDefault="00BB066D">
      <w:pPr>
        <w:rPr>
          <w:sz w:val="32"/>
          <w:szCs w:val="32"/>
        </w:rPr>
      </w:pPr>
      <w:r w:rsidRPr="00BB066D">
        <w:rPr>
          <w:b/>
          <w:bCs/>
          <w:sz w:val="32"/>
          <w:szCs w:val="32"/>
        </w:rPr>
        <w:t>4.4</w:t>
      </w:r>
      <w:r>
        <w:rPr>
          <w:b/>
          <w:bCs/>
          <w:sz w:val="32"/>
          <w:szCs w:val="32"/>
        </w:rPr>
        <w:t xml:space="preserve"> </w:t>
      </w:r>
      <w:r w:rsidR="00FA0AC5" w:rsidRPr="00BB066D">
        <w:rPr>
          <w:b/>
          <w:bCs/>
          <w:sz w:val="32"/>
          <w:szCs w:val="32"/>
        </w:rPr>
        <w:t>Gemiddelde</w:t>
      </w:r>
      <w:r w:rsidR="00FA0AC5">
        <w:rPr>
          <w:sz w:val="32"/>
          <w:szCs w:val="32"/>
        </w:rPr>
        <w:t xml:space="preserve"> (</w:t>
      </w:r>
      <w:r>
        <w:rPr>
          <w:sz w:val="32"/>
          <w:szCs w:val="32"/>
        </w:rPr>
        <w:t>verschillende soorten gemiddelde begrijpen. Gemiddelde, mediaan en modus bepalen). Mogelijke misconcepten</w:t>
      </w:r>
      <w:r w:rsidR="007819D7">
        <w:rPr>
          <w:sz w:val="32"/>
          <w:szCs w:val="32"/>
        </w:rPr>
        <w:t xml:space="preserve">: </w:t>
      </w:r>
      <w:r>
        <w:rPr>
          <w:sz w:val="32"/>
          <w:szCs w:val="32"/>
        </w:rPr>
        <w:t>denken dat gemiddelde altijd het beste centrum is.</w:t>
      </w:r>
    </w:p>
    <w:p w14:paraId="498AF0EE" w14:textId="4D3D2A85" w:rsidR="005F7ACD" w:rsidRDefault="00BB066D">
      <w:pPr>
        <w:rPr>
          <w:sz w:val="32"/>
          <w:szCs w:val="32"/>
        </w:rPr>
      </w:pPr>
      <w:r w:rsidRPr="00BB066D">
        <w:rPr>
          <w:b/>
          <w:bCs/>
          <w:sz w:val="32"/>
          <w:szCs w:val="32"/>
        </w:rPr>
        <w:t xml:space="preserve">4.5 </w:t>
      </w:r>
      <w:r w:rsidR="00FA0AC5" w:rsidRPr="00BB066D">
        <w:rPr>
          <w:b/>
          <w:bCs/>
          <w:sz w:val="32"/>
          <w:szCs w:val="32"/>
        </w:rPr>
        <w:t>Spreiding</w:t>
      </w:r>
      <w:r w:rsidR="00FA0AC5" w:rsidRPr="00FA0AC5">
        <w:rPr>
          <w:sz w:val="32"/>
          <w:szCs w:val="32"/>
        </w:rPr>
        <w:t xml:space="preserve"> (leerlingen leren verschillen in data analyseren. Ze begrijpen de spreidingsbreedte en variatie)</w:t>
      </w:r>
      <w:r w:rsidR="00FA0AC5">
        <w:rPr>
          <w:sz w:val="32"/>
          <w:szCs w:val="32"/>
        </w:rPr>
        <w:t xml:space="preserve">. Mogelijke </w:t>
      </w:r>
      <w:r w:rsidR="00FA0AC5">
        <w:rPr>
          <w:sz w:val="32"/>
          <w:szCs w:val="32"/>
        </w:rPr>
        <w:lastRenderedPageBreak/>
        <w:t>misconcepten -ze denken dat hetzelfde gemiddelde dezelfde verdeling betekent.</w:t>
      </w:r>
    </w:p>
    <w:p w14:paraId="352F41FC" w14:textId="79F09682" w:rsidR="00FA0AC5" w:rsidRDefault="00FA0AC5">
      <w:pPr>
        <w:rPr>
          <w:sz w:val="32"/>
          <w:szCs w:val="32"/>
        </w:rPr>
      </w:pPr>
      <w:r w:rsidRPr="00FA0AC5">
        <w:rPr>
          <w:b/>
          <w:bCs/>
          <w:sz w:val="32"/>
          <w:szCs w:val="32"/>
        </w:rPr>
        <w:t>4.6. Statistiek interpreteren</w:t>
      </w:r>
      <w:r>
        <w:rPr>
          <w:sz w:val="32"/>
          <w:szCs w:val="32"/>
        </w:rPr>
        <w:t xml:space="preserve"> (leerlingen leren conclusies trekken van statistische gegevens. Ze leren grafieken analyseren en vergelijken</w:t>
      </w:r>
      <w:r w:rsidR="007819D7">
        <w:rPr>
          <w:sz w:val="32"/>
          <w:szCs w:val="32"/>
        </w:rPr>
        <w:t>)</w:t>
      </w:r>
      <w:r>
        <w:rPr>
          <w:sz w:val="32"/>
          <w:szCs w:val="32"/>
        </w:rPr>
        <w:t>. Mogelijke misconcepties</w:t>
      </w:r>
      <w:r w:rsidR="007819D7">
        <w:rPr>
          <w:sz w:val="32"/>
          <w:szCs w:val="32"/>
        </w:rPr>
        <w:t xml:space="preserve">: </w:t>
      </w:r>
      <w:r>
        <w:rPr>
          <w:sz w:val="32"/>
          <w:szCs w:val="32"/>
        </w:rPr>
        <w:t xml:space="preserve">verkeerde conclusies trekken </w:t>
      </w:r>
      <w:r w:rsidR="007819D7">
        <w:rPr>
          <w:sz w:val="32"/>
          <w:szCs w:val="32"/>
        </w:rPr>
        <w:t>uit</w:t>
      </w:r>
      <w:r>
        <w:rPr>
          <w:sz w:val="32"/>
          <w:szCs w:val="32"/>
        </w:rPr>
        <w:t xml:space="preserve"> grafieken.</w:t>
      </w:r>
    </w:p>
    <w:p w14:paraId="36B8DA82" w14:textId="11A82C67" w:rsidR="00FA0AC5" w:rsidRDefault="00FA0AC5">
      <w:pPr>
        <w:rPr>
          <w:b/>
          <w:bCs/>
          <w:sz w:val="32"/>
          <w:szCs w:val="32"/>
        </w:rPr>
      </w:pPr>
      <w:r>
        <w:rPr>
          <w:sz w:val="32"/>
          <w:szCs w:val="32"/>
        </w:rPr>
        <w:t>Kortom</w:t>
      </w:r>
      <w:r w:rsidR="007819D7">
        <w:rPr>
          <w:sz w:val="32"/>
          <w:szCs w:val="32"/>
        </w:rPr>
        <w:t xml:space="preserve">: </w:t>
      </w:r>
      <w:r w:rsidRPr="00FA0AC5">
        <w:rPr>
          <w:b/>
          <w:bCs/>
          <w:sz w:val="32"/>
          <w:szCs w:val="32"/>
        </w:rPr>
        <w:t>hoofdstuk 4</w:t>
      </w:r>
      <w:r>
        <w:rPr>
          <w:sz w:val="32"/>
          <w:szCs w:val="32"/>
        </w:rPr>
        <w:t xml:space="preserve"> leert leerlingen hoe ze gegevens k</w:t>
      </w:r>
      <w:r w:rsidR="007819D7">
        <w:rPr>
          <w:sz w:val="32"/>
          <w:szCs w:val="32"/>
        </w:rPr>
        <w:t>unnen</w:t>
      </w:r>
      <w:r>
        <w:rPr>
          <w:sz w:val="32"/>
          <w:szCs w:val="32"/>
        </w:rPr>
        <w:t xml:space="preserve"> </w:t>
      </w:r>
      <w:r w:rsidRPr="00FA0AC5">
        <w:rPr>
          <w:b/>
          <w:bCs/>
          <w:sz w:val="32"/>
          <w:szCs w:val="32"/>
        </w:rPr>
        <w:t>verzamelen, weergeven, analyseren en interpreteren.</w:t>
      </w:r>
    </w:p>
    <w:p w14:paraId="1705BFEE" w14:textId="77777777" w:rsidR="00FA0AC5" w:rsidRDefault="00FA0AC5">
      <w:pPr>
        <w:rPr>
          <w:b/>
          <w:bCs/>
          <w:sz w:val="32"/>
          <w:szCs w:val="32"/>
        </w:rPr>
      </w:pPr>
    </w:p>
    <w:p w14:paraId="7B5031C8" w14:textId="7522631D" w:rsidR="00FA0AC5" w:rsidRDefault="00FA0AC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Schematisch overzicht van 4.3 Diagrammen en procenten en misconcepten</w:t>
      </w:r>
    </w:p>
    <w:p w14:paraId="78D80DA9" w14:textId="77777777" w:rsidR="004737AB" w:rsidRPr="005F7ACD" w:rsidRDefault="004737AB" w:rsidP="004737AB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Methode: </w:t>
      </w:r>
      <w:r w:rsidRPr="005F7ACD">
        <w:rPr>
          <w:sz w:val="32"/>
          <w:szCs w:val="32"/>
        </w:rPr>
        <w:t xml:space="preserve">Getal en Ruimte </w:t>
      </w:r>
    </w:p>
    <w:p w14:paraId="1391167E" w14:textId="77777777" w:rsidR="004737AB" w:rsidRPr="005F7ACD" w:rsidRDefault="004737AB" w:rsidP="004737AB">
      <w:p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Niveau: </w:t>
      </w:r>
      <w:r w:rsidRPr="005F7ACD">
        <w:rPr>
          <w:sz w:val="32"/>
          <w:szCs w:val="32"/>
        </w:rPr>
        <w:t>3 VWO</w:t>
      </w:r>
    </w:p>
    <w:p w14:paraId="45E12764" w14:textId="3F2490E9" w:rsidR="004737AB" w:rsidRDefault="004737AB">
      <w:pPr>
        <w:rPr>
          <w:b/>
          <w:bCs/>
          <w:sz w:val="32"/>
          <w:szCs w:val="32"/>
        </w:rPr>
      </w:pPr>
    </w:p>
    <w:p w14:paraId="481BEC54" w14:textId="0ED22772" w:rsidR="00FA0AC5" w:rsidRDefault="004737A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Belangrijke leerdoelen</w:t>
      </w:r>
    </w:p>
    <w:p w14:paraId="42992DB8" w14:textId="2A83743C" w:rsidR="004737AB" w:rsidRPr="004737AB" w:rsidRDefault="004737AB">
      <w:pPr>
        <w:rPr>
          <w:sz w:val="32"/>
          <w:szCs w:val="32"/>
        </w:rPr>
      </w:pPr>
      <w:r w:rsidRPr="004737AB">
        <w:rPr>
          <w:sz w:val="32"/>
          <w:szCs w:val="32"/>
        </w:rPr>
        <w:t>In dit hoofdstuk leren leerlingen:</w:t>
      </w:r>
    </w:p>
    <w:p w14:paraId="29F80C77" w14:textId="0BD5B0FE" w:rsidR="004737AB" w:rsidRPr="004737AB" w:rsidRDefault="004737AB" w:rsidP="004737AB">
      <w:pPr>
        <w:pStyle w:val="Lijstalinea"/>
        <w:numPr>
          <w:ilvl w:val="0"/>
          <w:numId w:val="3"/>
        </w:numPr>
        <w:rPr>
          <w:sz w:val="32"/>
          <w:szCs w:val="32"/>
        </w:rPr>
      </w:pPr>
      <w:r w:rsidRPr="004737AB">
        <w:rPr>
          <w:sz w:val="32"/>
          <w:szCs w:val="32"/>
        </w:rPr>
        <w:t>Diagrammen lezen en interpreteren</w:t>
      </w:r>
    </w:p>
    <w:p w14:paraId="66151DF6" w14:textId="66B666A1" w:rsidR="004737AB" w:rsidRPr="004737AB" w:rsidRDefault="004737AB" w:rsidP="004737AB">
      <w:pPr>
        <w:pStyle w:val="Lijstalinea"/>
        <w:numPr>
          <w:ilvl w:val="0"/>
          <w:numId w:val="3"/>
        </w:numPr>
        <w:rPr>
          <w:sz w:val="32"/>
          <w:szCs w:val="32"/>
        </w:rPr>
      </w:pPr>
      <w:r w:rsidRPr="004737AB">
        <w:rPr>
          <w:sz w:val="32"/>
          <w:szCs w:val="32"/>
        </w:rPr>
        <w:t>Procenten berekenen</w:t>
      </w:r>
    </w:p>
    <w:p w14:paraId="60614B12" w14:textId="4254AA7D" w:rsidR="004737AB" w:rsidRPr="004737AB" w:rsidRDefault="004737AB" w:rsidP="004737AB">
      <w:pPr>
        <w:pStyle w:val="Lijstalinea"/>
        <w:numPr>
          <w:ilvl w:val="0"/>
          <w:numId w:val="3"/>
        </w:numPr>
        <w:rPr>
          <w:sz w:val="32"/>
          <w:szCs w:val="32"/>
        </w:rPr>
      </w:pPr>
      <w:r w:rsidRPr="004737AB">
        <w:rPr>
          <w:sz w:val="32"/>
          <w:szCs w:val="32"/>
        </w:rPr>
        <w:t>Relatieve en absolute verschillen begrijpen</w:t>
      </w:r>
    </w:p>
    <w:p w14:paraId="1186857A" w14:textId="1FD9657C" w:rsidR="004737AB" w:rsidRPr="004737AB" w:rsidRDefault="004737AB" w:rsidP="004737AB">
      <w:pPr>
        <w:pStyle w:val="Lijstalinea"/>
        <w:numPr>
          <w:ilvl w:val="0"/>
          <w:numId w:val="3"/>
        </w:numPr>
        <w:rPr>
          <w:sz w:val="32"/>
          <w:szCs w:val="32"/>
        </w:rPr>
      </w:pPr>
      <w:r w:rsidRPr="004737AB">
        <w:rPr>
          <w:sz w:val="32"/>
          <w:szCs w:val="32"/>
        </w:rPr>
        <w:t>Informatie uit diagrammen halen en vergelijken</w:t>
      </w:r>
    </w:p>
    <w:p w14:paraId="76163F5C" w14:textId="5C389A88" w:rsidR="004737AB" w:rsidRPr="004737AB" w:rsidRDefault="004737AB">
      <w:pPr>
        <w:rPr>
          <w:b/>
          <w:bCs/>
          <w:sz w:val="32"/>
          <w:szCs w:val="32"/>
        </w:rPr>
      </w:pPr>
      <w:r w:rsidRPr="004737AB">
        <w:rPr>
          <w:b/>
          <w:bCs/>
          <w:sz w:val="32"/>
          <w:szCs w:val="32"/>
        </w:rPr>
        <w:t>Soorten diagrammen:</w:t>
      </w:r>
    </w:p>
    <w:p w14:paraId="7D302578" w14:textId="1A5C9D61" w:rsidR="004737AB" w:rsidRDefault="004737AB">
      <w:pPr>
        <w:rPr>
          <w:sz w:val="32"/>
          <w:szCs w:val="32"/>
        </w:rPr>
      </w:pPr>
      <w:r>
        <w:rPr>
          <w:sz w:val="32"/>
          <w:szCs w:val="32"/>
        </w:rPr>
        <w:t xml:space="preserve">Leerlingen werken vooral met </w:t>
      </w:r>
    </w:p>
    <w:p w14:paraId="34C34D16" w14:textId="6DEAEF25" w:rsidR="004737AB" w:rsidRPr="004737AB" w:rsidRDefault="004737AB" w:rsidP="004737AB">
      <w:pPr>
        <w:pStyle w:val="Lijstalinea"/>
        <w:numPr>
          <w:ilvl w:val="0"/>
          <w:numId w:val="4"/>
        </w:numPr>
        <w:rPr>
          <w:sz w:val="32"/>
          <w:szCs w:val="32"/>
        </w:rPr>
      </w:pPr>
      <w:r w:rsidRPr="004737AB">
        <w:rPr>
          <w:sz w:val="32"/>
          <w:szCs w:val="32"/>
        </w:rPr>
        <w:t>Staafdiagrammen (vergelijken van aantallen)</w:t>
      </w:r>
    </w:p>
    <w:p w14:paraId="0269F183" w14:textId="5A6A2878" w:rsidR="004737AB" w:rsidRPr="004737AB" w:rsidRDefault="004737AB" w:rsidP="004737AB">
      <w:pPr>
        <w:pStyle w:val="Lijstalinea"/>
        <w:numPr>
          <w:ilvl w:val="0"/>
          <w:numId w:val="4"/>
        </w:numPr>
        <w:rPr>
          <w:sz w:val="32"/>
          <w:szCs w:val="32"/>
        </w:rPr>
      </w:pPr>
      <w:r w:rsidRPr="004737AB">
        <w:rPr>
          <w:sz w:val="32"/>
          <w:szCs w:val="32"/>
        </w:rPr>
        <w:t>Lijndiagrammen (ontwikkeling in de tijd)</w:t>
      </w:r>
    </w:p>
    <w:p w14:paraId="0A612379" w14:textId="77777777" w:rsidR="004737AB" w:rsidRDefault="004737AB" w:rsidP="004737AB">
      <w:pPr>
        <w:pStyle w:val="Lijstalinea"/>
        <w:numPr>
          <w:ilvl w:val="0"/>
          <w:numId w:val="4"/>
        </w:numPr>
        <w:rPr>
          <w:sz w:val="32"/>
          <w:szCs w:val="32"/>
        </w:rPr>
      </w:pPr>
      <w:r w:rsidRPr="004737AB">
        <w:rPr>
          <w:sz w:val="32"/>
          <w:szCs w:val="32"/>
        </w:rPr>
        <w:t>Cirkeldiagrammen (verdeling in procenten)</w:t>
      </w:r>
    </w:p>
    <w:p w14:paraId="708731A0" w14:textId="77777777" w:rsidR="004737AB" w:rsidRDefault="004737AB" w:rsidP="004737AB">
      <w:pPr>
        <w:pStyle w:val="Lijstalinea"/>
        <w:ind w:left="786"/>
        <w:rPr>
          <w:sz w:val="32"/>
          <w:szCs w:val="32"/>
        </w:rPr>
      </w:pPr>
    </w:p>
    <w:p w14:paraId="43874905" w14:textId="5E050C02" w:rsidR="004737AB" w:rsidRPr="007819D7" w:rsidRDefault="004737AB" w:rsidP="004737AB">
      <w:pPr>
        <w:rPr>
          <w:b/>
          <w:bCs/>
          <w:sz w:val="32"/>
          <w:szCs w:val="32"/>
        </w:rPr>
      </w:pPr>
      <w:r w:rsidRPr="007819D7">
        <w:rPr>
          <w:b/>
          <w:bCs/>
          <w:sz w:val="32"/>
          <w:szCs w:val="32"/>
        </w:rPr>
        <w:lastRenderedPageBreak/>
        <w:t>Mogelijke misconcepten:</w:t>
      </w:r>
    </w:p>
    <w:p w14:paraId="6A9E8D62" w14:textId="77777777" w:rsidR="00B12617" w:rsidRPr="007819D7" w:rsidRDefault="00B12617" w:rsidP="00B12617">
      <w:pPr>
        <w:pStyle w:val="Normaalweb"/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Leerlingen kunnen moeite hebben met:</w:t>
      </w:r>
    </w:p>
    <w:p w14:paraId="3FCA0362" w14:textId="75D2487C" w:rsidR="00B12617" w:rsidRPr="007819D7" w:rsidRDefault="00B12617" w:rsidP="00B12617">
      <w:pPr>
        <w:pStyle w:val="Normaalweb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Verwarring tussen en absolute en procentuele groei</w:t>
      </w:r>
    </w:p>
    <w:p w14:paraId="1E26DB0D" w14:textId="424F5486" w:rsidR="00B12617" w:rsidRPr="007819D7" w:rsidRDefault="00B12617" w:rsidP="00B12617">
      <w:pPr>
        <w:pStyle w:val="Normaalweb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Denken dat de grafiek altijd van</w:t>
      </w:r>
      <w:r w:rsidR="007819D7">
        <w:rPr>
          <w:rFonts w:asciiTheme="minorHAnsi" w:hAnsiTheme="minorHAnsi"/>
          <w:sz w:val="32"/>
          <w:szCs w:val="32"/>
        </w:rPr>
        <w:t>af</w:t>
      </w:r>
      <w:r w:rsidRPr="007819D7">
        <w:rPr>
          <w:rFonts w:asciiTheme="minorHAnsi" w:hAnsiTheme="minorHAnsi"/>
          <w:sz w:val="32"/>
          <w:szCs w:val="32"/>
        </w:rPr>
        <w:t xml:space="preserve"> nul begint</w:t>
      </w:r>
    </w:p>
    <w:p w14:paraId="20EF1FCD" w14:textId="1A20FDFB" w:rsidR="00B12617" w:rsidRPr="007819D7" w:rsidRDefault="00B12617" w:rsidP="00B12617">
      <w:pPr>
        <w:pStyle w:val="Normaalweb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Onterecht concluderen “meer schermtijd is slechter”</w:t>
      </w:r>
    </w:p>
    <w:p w14:paraId="179507B4" w14:textId="06F5A030" w:rsidR="00B12617" w:rsidRPr="007819D7" w:rsidRDefault="00B12617" w:rsidP="00B12617">
      <w:pPr>
        <w:pStyle w:val="Normaalweb"/>
        <w:numPr>
          <w:ilvl w:val="0"/>
          <w:numId w:val="6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Vergeten onderscheid tussen uren en percentages.</w:t>
      </w:r>
    </w:p>
    <w:p w14:paraId="4E57E1C4" w14:textId="77777777" w:rsidR="002D1D6A" w:rsidRDefault="002D1D6A" w:rsidP="00B12617">
      <w:pPr>
        <w:pStyle w:val="Normaalweb"/>
        <w:rPr>
          <w:rFonts w:asciiTheme="minorHAnsi" w:hAnsiTheme="minorHAnsi"/>
          <w:b/>
          <w:bCs/>
          <w:sz w:val="40"/>
          <w:szCs w:val="40"/>
        </w:rPr>
      </w:pPr>
    </w:p>
    <w:p w14:paraId="6AAC8B0E" w14:textId="2AC478B8" w:rsidR="00B12617" w:rsidRPr="002D1D6A" w:rsidRDefault="00B12617" w:rsidP="00B12617">
      <w:pPr>
        <w:pStyle w:val="Normaalweb"/>
        <w:rPr>
          <w:rFonts w:asciiTheme="minorHAnsi" w:hAnsiTheme="minorHAnsi"/>
          <w:b/>
          <w:bCs/>
          <w:sz w:val="40"/>
          <w:szCs w:val="40"/>
        </w:rPr>
      </w:pPr>
      <w:r w:rsidRPr="002D1D6A">
        <w:rPr>
          <w:rFonts w:asciiTheme="minorHAnsi" w:hAnsiTheme="minorHAnsi"/>
          <w:b/>
          <w:bCs/>
          <w:sz w:val="40"/>
          <w:szCs w:val="40"/>
        </w:rPr>
        <w:t>Didactiek en aangepaste opdracht (alledaagse statistiek)</w:t>
      </w:r>
    </w:p>
    <w:p w14:paraId="32C26D4D" w14:textId="2FC190FF" w:rsidR="00B12617" w:rsidRPr="007819D7" w:rsidRDefault="00B12617" w:rsidP="00B12617">
      <w:pPr>
        <w:pStyle w:val="Normaalweb"/>
        <w:rPr>
          <w:rFonts w:asciiTheme="minorHAnsi" w:hAnsiTheme="minorHAnsi"/>
          <w:b/>
          <w:bCs/>
          <w:sz w:val="32"/>
          <w:szCs w:val="32"/>
        </w:rPr>
      </w:pPr>
      <w:r w:rsidRPr="007819D7">
        <w:rPr>
          <w:rFonts w:asciiTheme="minorHAnsi" w:hAnsiTheme="minorHAnsi"/>
          <w:b/>
          <w:bCs/>
          <w:sz w:val="32"/>
          <w:szCs w:val="32"/>
        </w:rPr>
        <w:t>Originele opdracht uit het boek</w:t>
      </w:r>
    </w:p>
    <w:p w14:paraId="632B89F8" w14:textId="59BC8A9D" w:rsidR="00B12617" w:rsidRPr="007819D7" w:rsidRDefault="00B12617" w:rsidP="00B12617">
      <w:pPr>
        <w:pStyle w:val="Normaalweb"/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In het boek Getal en Ruimte staat een opdracht melkproductie (opdracht 37). Hierbij moeten leerlingen een diagram interpreteren en procentuele veranderingen berekenen.</w:t>
      </w:r>
      <w:r w:rsidR="00500537" w:rsidRPr="007819D7">
        <w:rPr>
          <w:rFonts w:asciiTheme="minorHAnsi" w:hAnsiTheme="minorHAnsi"/>
          <w:noProof/>
          <w:sz w:val="32"/>
          <w:szCs w:val="32"/>
        </w:rPr>
        <w:t xml:space="preserve"> </w:t>
      </w:r>
      <w:r w:rsidR="00500537" w:rsidRPr="007819D7">
        <w:rPr>
          <w:rFonts w:asciiTheme="minorHAnsi" w:hAnsiTheme="minorHAnsi"/>
          <w:noProof/>
          <w:sz w:val="32"/>
          <w:szCs w:val="32"/>
          <w14:ligatures w14:val="standardContextual"/>
        </w:rPr>
        <w:drawing>
          <wp:inline distT="0" distB="0" distL="0" distR="0" wp14:anchorId="1BAC4389" wp14:editId="29F45A01">
            <wp:extent cx="5760720" cy="3067050"/>
            <wp:effectExtent l="0" t="0" r="5080" b="6350"/>
            <wp:docPr id="173326512" name="Afbeelding 3" descr="Afbeelding met tekst, schermopname, pijp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26512" name="Afbeelding 3" descr="Afbeelding met tekst, schermopname, pijp, ontwerp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D58C8" w14:textId="77777777" w:rsidR="00500537" w:rsidRPr="007819D7" w:rsidRDefault="00500537" w:rsidP="00B12617">
      <w:pPr>
        <w:pStyle w:val="Normaalweb"/>
        <w:rPr>
          <w:rFonts w:asciiTheme="minorHAnsi" w:hAnsiTheme="minorHAnsi"/>
          <w:sz w:val="32"/>
          <w:szCs w:val="32"/>
        </w:rPr>
      </w:pPr>
    </w:p>
    <w:p w14:paraId="6B02C707" w14:textId="77777777" w:rsidR="002D1D6A" w:rsidRDefault="002D1D6A" w:rsidP="00B12617">
      <w:pPr>
        <w:pStyle w:val="Normaalweb"/>
        <w:rPr>
          <w:rFonts w:asciiTheme="minorHAnsi" w:hAnsiTheme="minorHAnsi"/>
          <w:b/>
          <w:bCs/>
          <w:sz w:val="32"/>
          <w:szCs w:val="32"/>
        </w:rPr>
      </w:pPr>
    </w:p>
    <w:p w14:paraId="2B435142" w14:textId="30D15DA8" w:rsidR="00B12617" w:rsidRPr="007819D7" w:rsidRDefault="00B12617" w:rsidP="00B12617">
      <w:pPr>
        <w:pStyle w:val="Normaalweb"/>
        <w:rPr>
          <w:rFonts w:asciiTheme="minorHAnsi" w:hAnsiTheme="minorHAnsi"/>
          <w:b/>
          <w:bCs/>
          <w:sz w:val="32"/>
          <w:szCs w:val="32"/>
        </w:rPr>
      </w:pPr>
      <w:r w:rsidRPr="007819D7">
        <w:rPr>
          <w:rFonts w:asciiTheme="minorHAnsi" w:hAnsiTheme="minorHAnsi"/>
          <w:b/>
          <w:bCs/>
          <w:sz w:val="32"/>
          <w:szCs w:val="32"/>
        </w:rPr>
        <w:lastRenderedPageBreak/>
        <w:t xml:space="preserve">Onze </w:t>
      </w:r>
      <w:r w:rsidR="00FF4793" w:rsidRPr="007819D7">
        <w:rPr>
          <w:rFonts w:asciiTheme="minorHAnsi" w:hAnsiTheme="minorHAnsi"/>
          <w:b/>
          <w:bCs/>
          <w:sz w:val="32"/>
          <w:szCs w:val="32"/>
        </w:rPr>
        <w:t>aanpassing (</w:t>
      </w:r>
      <w:r w:rsidRPr="007819D7">
        <w:rPr>
          <w:rFonts w:asciiTheme="minorHAnsi" w:hAnsiTheme="minorHAnsi"/>
          <w:b/>
          <w:bCs/>
          <w:sz w:val="32"/>
          <w:szCs w:val="32"/>
        </w:rPr>
        <w:t>alle</w:t>
      </w:r>
      <w:r w:rsidR="00FF4793" w:rsidRPr="007819D7">
        <w:rPr>
          <w:rFonts w:asciiTheme="minorHAnsi" w:hAnsiTheme="minorHAnsi"/>
          <w:b/>
          <w:bCs/>
          <w:sz w:val="32"/>
          <w:szCs w:val="32"/>
        </w:rPr>
        <w:t>daagse statistiek)</w:t>
      </w:r>
    </w:p>
    <w:p w14:paraId="6B9D1C06" w14:textId="4FBC5DFA" w:rsidR="00FF4793" w:rsidRPr="007819D7" w:rsidRDefault="00FF4793" w:rsidP="00B12617">
      <w:pPr>
        <w:pStyle w:val="Normaalweb"/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Wij hebben deze opdracht aangepast naar een onderwerp dat dichter bij de belevingswereld van leerlingen ligt, namelijk:</w:t>
      </w:r>
      <w:r w:rsidR="002D1D6A">
        <w:rPr>
          <w:rFonts w:asciiTheme="minorHAnsi" w:hAnsiTheme="minorHAnsi"/>
          <w:sz w:val="32"/>
          <w:szCs w:val="32"/>
        </w:rPr>
        <w:t xml:space="preserve"> </w:t>
      </w:r>
      <w:r w:rsidRPr="007819D7">
        <w:rPr>
          <w:rFonts w:asciiTheme="minorHAnsi" w:hAnsiTheme="minorHAnsi"/>
          <w:b/>
          <w:bCs/>
          <w:sz w:val="32"/>
          <w:szCs w:val="32"/>
        </w:rPr>
        <w:t>Onlinegedrag en schermtijd</w:t>
      </w:r>
      <w:r w:rsidR="002D1D6A">
        <w:rPr>
          <w:rFonts w:asciiTheme="minorHAnsi" w:hAnsiTheme="minorHAnsi"/>
          <w:sz w:val="32"/>
          <w:szCs w:val="32"/>
        </w:rPr>
        <w:br/>
      </w:r>
      <w:r w:rsidRPr="007819D7">
        <w:rPr>
          <w:rFonts w:asciiTheme="minorHAnsi" w:hAnsiTheme="minorHAnsi"/>
          <w:sz w:val="32"/>
          <w:szCs w:val="32"/>
        </w:rPr>
        <w:t>In plaats van melkproductie kijken leerlingen naar:</w:t>
      </w:r>
    </w:p>
    <w:p w14:paraId="482B7DBB" w14:textId="21D18667" w:rsidR="00FF4793" w:rsidRPr="007819D7" w:rsidRDefault="00FF4793" w:rsidP="00FF4793">
      <w:pPr>
        <w:pStyle w:val="Normaalweb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Aantal uren schermtijd</w:t>
      </w:r>
    </w:p>
    <w:p w14:paraId="5D645F01" w14:textId="678D324B" w:rsidR="00FF4793" w:rsidRPr="007819D7" w:rsidRDefault="00FF4793" w:rsidP="00FF4793">
      <w:pPr>
        <w:pStyle w:val="Normaalweb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 xml:space="preserve">Verschillen tussen jaren </w:t>
      </w:r>
    </w:p>
    <w:p w14:paraId="314F45A7" w14:textId="5389A848" w:rsidR="00FF4793" w:rsidRPr="002D1D6A" w:rsidRDefault="00FF4793" w:rsidP="00FF4793">
      <w:pPr>
        <w:pStyle w:val="Normaalweb"/>
        <w:numPr>
          <w:ilvl w:val="0"/>
          <w:numId w:val="9"/>
        </w:numPr>
        <w:rPr>
          <w:rFonts w:asciiTheme="minorHAnsi" w:hAnsiTheme="minorHAnsi"/>
          <w:sz w:val="32"/>
          <w:szCs w:val="32"/>
        </w:rPr>
      </w:pPr>
      <w:r w:rsidRPr="007819D7">
        <w:rPr>
          <w:rFonts w:asciiTheme="minorHAnsi" w:hAnsiTheme="minorHAnsi"/>
          <w:sz w:val="32"/>
          <w:szCs w:val="32"/>
        </w:rPr>
        <w:t>Procentuele stijging of daling</w:t>
      </w:r>
    </w:p>
    <w:p w14:paraId="7A6C9335" w14:textId="52300C51" w:rsidR="00FF4793" w:rsidRPr="007819D7" w:rsidRDefault="00FF4793">
      <w:pPr>
        <w:rPr>
          <w:sz w:val="32"/>
          <w:szCs w:val="32"/>
        </w:rPr>
      </w:pPr>
      <w:r w:rsidRPr="007819D7">
        <w:rPr>
          <w:sz w:val="32"/>
          <w:szCs w:val="32"/>
        </w:rPr>
        <w:t xml:space="preserve">Om de les actiever te maken stellen we een </w:t>
      </w:r>
      <w:r w:rsidR="002D1D6A">
        <w:rPr>
          <w:sz w:val="32"/>
          <w:szCs w:val="32"/>
        </w:rPr>
        <w:t>start</w:t>
      </w:r>
      <w:r w:rsidRPr="007819D7">
        <w:rPr>
          <w:sz w:val="32"/>
          <w:szCs w:val="32"/>
        </w:rPr>
        <w:t>vraag:</w:t>
      </w:r>
      <w:r w:rsidR="002D1D6A">
        <w:rPr>
          <w:sz w:val="32"/>
          <w:szCs w:val="32"/>
        </w:rPr>
        <w:t xml:space="preserve"> </w:t>
      </w:r>
      <w:r w:rsidRPr="007819D7">
        <w:rPr>
          <w:sz w:val="32"/>
          <w:szCs w:val="32"/>
        </w:rPr>
        <w:t xml:space="preserve">Hoeveel uur ziet je achter het scherm? (Schrijf op </w:t>
      </w:r>
      <w:r w:rsidR="007819D7">
        <w:rPr>
          <w:sz w:val="32"/>
          <w:szCs w:val="32"/>
        </w:rPr>
        <w:t>het</w:t>
      </w:r>
      <w:r w:rsidRPr="007819D7">
        <w:rPr>
          <w:sz w:val="32"/>
          <w:szCs w:val="32"/>
        </w:rPr>
        <w:t xml:space="preserve"> </w:t>
      </w:r>
      <w:proofErr w:type="spellStart"/>
      <w:r w:rsidRPr="007819D7">
        <w:rPr>
          <w:sz w:val="32"/>
          <w:szCs w:val="32"/>
        </w:rPr>
        <w:t>wisbord</w:t>
      </w:r>
      <w:proofErr w:type="spellEnd"/>
      <w:r w:rsidRPr="007819D7">
        <w:rPr>
          <w:sz w:val="32"/>
          <w:szCs w:val="32"/>
        </w:rPr>
        <w:t>).</w:t>
      </w:r>
    </w:p>
    <w:p w14:paraId="2818EE5C" w14:textId="2FF04537" w:rsidR="00FF4793" w:rsidRPr="007819D7" w:rsidRDefault="002D1D6A">
      <w:pPr>
        <w:rPr>
          <w:sz w:val="32"/>
          <w:szCs w:val="32"/>
        </w:rPr>
      </w:pPr>
      <w:r>
        <w:rPr>
          <w:sz w:val="32"/>
          <w:szCs w:val="32"/>
        </w:rPr>
        <w:t>Aangepaste gegevens en diagram:</w:t>
      </w:r>
    </w:p>
    <w:p w14:paraId="13D67D59" w14:textId="668A0B7A" w:rsidR="00FF4793" w:rsidRPr="007819D7" w:rsidRDefault="00500537">
      <w:pPr>
        <w:rPr>
          <w:sz w:val="32"/>
          <w:szCs w:val="32"/>
        </w:rPr>
      </w:pPr>
      <w:r w:rsidRPr="007819D7">
        <w:rPr>
          <w:noProof/>
          <w:sz w:val="32"/>
          <w:szCs w:val="32"/>
        </w:rPr>
        <w:drawing>
          <wp:inline distT="0" distB="0" distL="0" distR="0" wp14:anchorId="58E72F3F" wp14:editId="60048F25">
            <wp:extent cx="5760720" cy="3394075"/>
            <wp:effectExtent l="0" t="0" r="5080" b="0"/>
            <wp:docPr id="995548657" name="Afbeelding 4" descr="Afbeelding met tekst, Parallel, lijn, schermopnam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548657" name="Afbeelding 4" descr="Afbeelding met tekst, Parallel, lijn, schermopname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8A50" w14:textId="1EC3042F" w:rsidR="00500537" w:rsidRPr="007819D7" w:rsidRDefault="00500537">
      <w:pPr>
        <w:rPr>
          <w:b/>
          <w:bCs/>
          <w:sz w:val="32"/>
          <w:szCs w:val="32"/>
        </w:rPr>
      </w:pPr>
      <w:r w:rsidRPr="007819D7">
        <w:rPr>
          <w:b/>
          <w:bCs/>
          <w:sz w:val="32"/>
          <w:szCs w:val="32"/>
        </w:rPr>
        <w:t>Didactiek</w:t>
      </w:r>
    </w:p>
    <w:p w14:paraId="01820FA0" w14:textId="50DFC0CE" w:rsidR="00500537" w:rsidRPr="007819D7" w:rsidRDefault="00500537">
      <w:pPr>
        <w:rPr>
          <w:sz w:val="32"/>
          <w:szCs w:val="32"/>
        </w:rPr>
      </w:pPr>
      <w:r w:rsidRPr="007819D7">
        <w:rPr>
          <w:sz w:val="32"/>
          <w:szCs w:val="32"/>
        </w:rPr>
        <w:t>Bij deze opdracht gebruiken we een contextgerichte aanpak.</w:t>
      </w:r>
    </w:p>
    <w:p w14:paraId="5C852E4A" w14:textId="1DC314E0" w:rsidR="00500537" w:rsidRPr="007819D7" w:rsidRDefault="00500537">
      <w:pPr>
        <w:rPr>
          <w:sz w:val="32"/>
          <w:szCs w:val="32"/>
        </w:rPr>
      </w:pPr>
      <w:r w:rsidRPr="007819D7">
        <w:rPr>
          <w:sz w:val="32"/>
          <w:szCs w:val="32"/>
        </w:rPr>
        <w:t>Didactische keuzes:</w:t>
      </w:r>
    </w:p>
    <w:p w14:paraId="5EBD243F" w14:textId="15263FF8" w:rsidR="009148CA" w:rsidRPr="007819D7" w:rsidRDefault="009148CA" w:rsidP="009148CA">
      <w:pPr>
        <w:pStyle w:val="Lijstalinea"/>
        <w:numPr>
          <w:ilvl w:val="0"/>
          <w:numId w:val="11"/>
        </w:numPr>
        <w:rPr>
          <w:sz w:val="32"/>
          <w:szCs w:val="32"/>
        </w:rPr>
      </w:pPr>
      <w:r w:rsidRPr="007819D7">
        <w:rPr>
          <w:sz w:val="32"/>
          <w:szCs w:val="32"/>
        </w:rPr>
        <w:t>Aansluiten bij de belevingswereld van leerlingen (online gedrag)</w:t>
      </w:r>
    </w:p>
    <w:p w14:paraId="1F5FB6D1" w14:textId="6BB9C39C" w:rsidR="009148CA" w:rsidRPr="007819D7" w:rsidRDefault="009148CA" w:rsidP="009148CA">
      <w:pPr>
        <w:pStyle w:val="Lijstalinea"/>
        <w:numPr>
          <w:ilvl w:val="0"/>
          <w:numId w:val="11"/>
        </w:numPr>
        <w:rPr>
          <w:sz w:val="32"/>
          <w:szCs w:val="32"/>
        </w:rPr>
      </w:pPr>
      <w:r w:rsidRPr="007819D7">
        <w:rPr>
          <w:sz w:val="32"/>
          <w:szCs w:val="32"/>
        </w:rPr>
        <w:lastRenderedPageBreak/>
        <w:t>Leerlingen eerst diagrammen laten interpreteren</w:t>
      </w:r>
    </w:p>
    <w:p w14:paraId="245F92F3" w14:textId="5F3A792A" w:rsidR="009148CA" w:rsidRPr="007819D7" w:rsidRDefault="009148CA" w:rsidP="009148CA">
      <w:pPr>
        <w:pStyle w:val="Lijstalinea"/>
        <w:numPr>
          <w:ilvl w:val="0"/>
          <w:numId w:val="11"/>
        </w:numPr>
        <w:rPr>
          <w:sz w:val="32"/>
          <w:szCs w:val="32"/>
        </w:rPr>
      </w:pPr>
      <w:r w:rsidRPr="007819D7">
        <w:rPr>
          <w:sz w:val="32"/>
          <w:szCs w:val="32"/>
        </w:rPr>
        <w:t>Daarna procenten berekenen</w:t>
      </w:r>
    </w:p>
    <w:p w14:paraId="50F660DD" w14:textId="3AD58E79" w:rsidR="009148CA" w:rsidRPr="002D1D6A" w:rsidRDefault="009148CA" w:rsidP="009148CA">
      <w:pPr>
        <w:pStyle w:val="Lijstalinea"/>
        <w:numPr>
          <w:ilvl w:val="0"/>
          <w:numId w:val="11"/>
        </w:numPr>
        <w:rPr>
          <w:sz w:val="32"/>
          <w:szCs w:val="32"/>
        </w:rPr>
      </w:pPr>
      <w:r w:rsidRPr="007819D7">
        <w:rPr>
          <w:sz w:val="32"/>
          <w:szCs w:val="32"/>
        </w:rPr>
        <w:t>Klassikale bespreking van strategieën.</w:t>
      </w:r>
    </w:p>
    <w:p w14:paraId="303804DF" w14:textId="6C0EDBA7" w:rsidR="009148CA" w:rsidRPr="007819D7" w:rsidRDefault="009148CA" w:rsidP="009148CA">
      <w:pPr>
        <w:rPr>
          <w:b/>
          <w:bCs/>
          <w:sz w:val="32"/>
          <w:szCs w:val="32"/>
        </w:rPr>
      </w:pPr>
      <w:r w:rsidRPr="007819D7">
        <w:rPr>
          <w:b/>
          <w:bCs/>
          <w:sz w:val="32"/>
          <w:szCs w:val="32"/>
        </w:rPr>
        <w:t>Rol van het schoolboek</w:t>
      </w:r>
    </w:p>
    <w:p w14:paraId="6923B4A3" w14:textId="3AE83745" w:rsidR="009148CA" w:rsidRPr="007819D7" w:rsidRDefault="009148CA" w:rsidP="009148CA">
      <w:pPr>
        <w:rPr>
          <w:sz w:val="32"/>
          <w:szCs w:val="32"/>
        </w:rPr>
      </w:pPr>
      <w:r w:rsidRPr="007819D7">
        <w:rPr>
          <w:sz w:val="32"/>
          <w:szCs w:val="32"/>
        </w:rPr>
        <w:t xml:space="preserve">Het schoolboek </w:t>
      </w:r>
      <w:r w:rsidRPr="007819D7">
        <w:rPr>
          <w:b/>
          <w:bCs/>
          <w:sz w:val="32"/>
          <w:szCs w:val="32"/>
        </w:rPr>
        <w:t>Getal en Ruimte</w:t>
      </w:r>
      <w:r w:rsidRPr="007819D7">
        <w:rPr>
          <w:sz w:val="32"/>
          <w:szCs w:val="32"/>
        </w:rPr>
        <w:t xml:space="preserve"> vormt de basis van de les.</w:t>
      </w:r>
    </w:p>
    <w:p w14:paraId="1C570437" w14:textId="46DC7E45" w:rsidR="009148CA" w:rsidRPr="007819D7" w:rsidRDefault="009148CA" w:rsidP="009148CA">
      <w:pPr>
        <w:rPr>
          <w:sz w:val="32"/>
          <w:szCs w:val="32"/>
        </w:rPr>
      </w:pPr>
      <w:r w:rsidRPr="007819D7">
        <w:rPr>
          <w:sz w:val="32"/>
          <w:szCs w:val="32"/>
        </w:rPr>
        <w:t>Het boek:</w:t>
      </w:r>
    </w:p>
    <w:p w14:paraId="2DF556AC" w14:textId="79CD7896" w:rsidR="009148CA" w:rsidRPr="007819D7" w:rsidRDefault="009148CA" w:rsidP="009148CA">
      <w:pPr>
        <w:pStyle w:val="Lijstalinea"/>
        <w:numPr>
          <w:ilvl w:val="0"/>
          <w:numId w:val="13"/>
        </w:numPr>
        <w:rPr>
          <w:sz w:val="32"/>
          <w:szCs w:val="32"/>
        </w:rPr>
      </w:pPr>
      <w:r w:rsidRPr="007819D7">
        <w:rPr>
          <w:sz w:val="32"/>
          <w:szCs w:val="32"/>
        </w:rPr>
        <w:t>Introduceert de wiskundige concepten</w:t>
      </w:r>
    </w:p>
    <w:p w14:paraId="1665902C" w14:textId="6636F20C" w:rsidR="009148CA" w:rsidRPr="007819D7" w:rsidRDefault="009148CA" w:rsidP="009148CA">
      <w:pPr>
        <w:pStyle w:val="Lijstalinea"/>
        <w:numPr>
          <w:ilvl w:val="0"/>
          <w:numId w:val="13"/>
        </w:numPr>
        <w:rPr>
          <w:sz w:val="32"/>
          <w:szCs w:val="32"/>
        </w:rPr>
      </w:pPr>
      <w:r w:rsidRPr="007819D7">
        <w:rPr>
          <w:sz w:val="32"/>
          <w:szCs w:val="32"/>
        </w:rPr>
        <w:t>Geeft oefenopgaven</w:t>
      </w:r>
    </w:p>
    <w:p w14:paraId="00F1CB7D" w14:textId="6D4E65FB" w:rsidR="009148CA" w:rsidRPr="007819D7" w:rsidRDefault="009148CA" w:rsidP="009148CA">
      <w:pPr>
        <w:pStyle w:val="Lijstalinea"/>
        <w:numPr>
          <w:ilvl w:val="0"/>
          <w:numId w:val="13"/>
        </w:numPr>
        <w:rPr>
          <w:sz w:val="32"/>
          <w:szCs w:val="32"/>
        </w:rPr>
      </w:pPr>
      <w:r w:rsidRPr="007819D7">
        <w:rPr>
          <w:sz w:val="32"/>
          <w:szCs w:val="32"/>
        </w:rPr>
        <w:t>Biedt structuur in de leerstof</w:t>
      </w:r>
    </w:p>
    <w:p w14:paraId="4FB62CEA" w14:textId="1F0A5188" w:rsidR="009148CA" w:rsidRPr="007819D7" w:rsidRDefault="00EA76AE" w:rsidP="009148CA">
      <w:pPr>
        <w:rPr>
          <w:b/>
          <w:bCs/>
          <w:sz w:val="32"/>
          <w:szCs w:val="32"/>
        </w:rPr>
      </w:pPr>
      <w:r w:rsidRPr="007819D7">
        <w:rPr>
          <w:b/>
          <w:bCs/>
          <w:sz w:val="32"/>
          <w:szCs w:val="32"/>
        </w:rPr>
        <w:t xml:space="preserve">Rol van het boek in onze aangepaste opdracht </w:t>
      </w:r>
    </w:p>
    <w:p w14:paraId="4D16F57F" w14:textId="5D33E7B5" w:rsidR="00EA76AE" w:rsidRPr="007819D7" w:rsidRDefault="00EA76AE" w:rsidP="00EA76AE">
      <w:pPr>
        <w:pStyle w:val="Lijstalinea"/>
        <w:numPr>
          <w:ilvl w:val="0"/>
          <w:numId w:val="14"/>
        </w:numPr>
        <w:rPr>
          <w:sz w:val="32"/>
          <w:szCs w:val="32"/>
        </w:rPr>
      </w:pPr>
      <w:r w:rsidRPr="007819D7">
        <w:rPr>
          <w:sz w:val="32"/>
          <w:szCs w:val="32"/>
        </w:rPr>
        <w:t>Formules, stappenplan en voorbeeldgrafiek komen uit Getal en Ruimte.</w:t>
      </w:r>
    </w:p>
    <w:p w14:paraId="5E571F1F" w14:textId="13ED332B" w:rsidR="00EA76AE" w:rsidRPr="002D1D6A" w:rsidRDefault="00EA76AE" w:rsidP="009148CA">
      <w:pPr>
        <w:pStyle w:val="Lijstalinea"/>
        <w:numPr>
          <w:ilvl w:val="0"/>
          <w:numId w:val="14"/>
        </w:numPr>
        <w:rPr>
          <w:sz w:val="32"/>
          <w:szCs w:val="32"/>
        </w:rPr>
      </w:pPr>
      <w:r w:rsidRPr="007819D7">
        <w:rPr>
          <w:sz w:val="32"/>
          <w:szCs w:val="32"/>
        </w:rPr>
        <w:t>Context is aangepast, niet de rekenvaardigheden</w:t>
      </w:r>
    </w:p>
    <w:p w14:paraId="10923784" w14:textId="25FD5EAE" w:rsidR="00EA76AE" w:rsidRDefault="00EA76AE" w:rsidP="009148CA">
      <w:pPr>
        <w:rPr>
          <w:sz w:val="32"/>
          <w:szCs w:val="32"/>
        </w:rPr>
      </w:pPr>
      <w:r w:rsidRPr="007819D7">
        <w:rPr>
          <w:sz w:val="32"/>
          <w:szCs w:val="32"/>
        </w:rPr>
        <w:t xml:space="preserve">De aangepaste opdracht laat zien hoe deze theorie ook </w:t>
      </w:r>
      <w:r w:rsidRPr="007819D7">
        <w:rPr>
          <w:b/>
          <w:bCs/>
          <w:sz w:val="32"/>
          <w:szCs w:val="32"/>
        </w:rPr>
        <w:t>in een alledaagse context</w:t>
      </w:r>
      <w:r w:rsidRPr="007819D7">
        <w:rPr>
          <w:sz w:val="32"/>
          <w:szCs w:val="32"/>
        </w:rPr>
        <w:t xml:space="preserve"> gebruikt kan worden. Zo leren leerlingen dat </w:t>
      </w:r>
      <w:r w:rsidRPr="007819D7">
        <w:rPr>
          <w:b/>
          <w:bCs/>
          <w:sz w:val="32"/>
          <w:szCs w:val="32"/>
        </w:rPr>
        <w:t>statistiek</w:t>
      </w:r>
      <w:r w:rsidRPr="007819D7">
        <w:rPr>
          <w:sz w:val="32"/>
          <w:szCs w:val="32"/>
        </w:rPr>
        <w:t xml:space="preserve"> overal in het dagelijks leven voorkomt</w:t>
      </w:r>
      <w:r w:rsidR="007819D7">
        <w:rPr>
          <w:sz w:val="32"/>
          <w:szCs w:val="32"/>
        </w:rPr>
        <w:t xml:space="preserve"> en dat het inzicht kan geven</w:t>
      </w:r>
      <w:r w:rsidRPr="007819D7">
        <w:rPr>
          <w:sz w:val="32"/>
          <w:szCs w:val="32"/>
        </w:rPr>
        <w:t>.</w:t>
      </w:r>
    </w:p>
    <w:p w14:paraId="1BA4FC4D" w14:textId="77777777" w:rsidR="002D1D6A" w:rsidRPr="007819D7" w:rsidRDefault="002D1D6A" w:rsidP="009148CA">
      <w:pPr>
        <w:rPr>
          <w:sz w:val="32"/>
          <w:szCs w:val="32"/>
        </w:rPr>
      </w:pPr>
    </w:p>
    <w:p w14:paraId="47CFB5DF" w14:textId="1C274D12" w:rsidR="00EA76AE" w:rsidRPr="007819D7" w:rsidRDefault="00EA76AE" w:rsidP="009148CA">
      <w:pPr>
        <w:rPr>
          <w:b/>
          <w:bCs/>
          <w:sz w:val="40"/>
          <w:szCs w:val="40"/>
        </w:rPr>
      </w:pPr>
      <w:r w:rsidRPr="007819D7">
        <w:rPr>
          <w:b/>
          <w:bCs/>
          <w:sz w:val="40"/>
          <w:szCs w:val="40"/>
        </w:rPr>
        <w:t xml:space="preserve">Lesplan </w:t>
      </w:r>
      <w:r w:rsidR="002D1D6A">
        <w:rPr>
          <w:b/>
          <w:bCs/>
          <w:sz w:val="40"/>
          <w:szCs w:val="40"/>
        </w:rPr>
        <w:t>(</w:t>
      </w:r>
      <w:r w:rsidR="007819D7">
        <w:rPr>
          <w:b/>
          <w:bCs/>
          <w:sz w:val="40"/>
          <w:szCs w:val="40"/>
        </w:rPr>
        <w:t>voor blokuur</w:t>
      </w:r>
      <w:r w:rsidR="002D1D6A">
        <w:rPr>
          <w:b/>
          <w:bCs/>
          <w:sz w:val="40"/>
          <w:szCs w:val="40"/>
        </w:rPr>
        <w:t>)</w:t>
      </w:r>
    </w:p>
    <w:p w14:paraId="1D29E57F" w14:textId="0246B8CC" w:rsidR="00EA76AE" w:rsidRPr="007819D7" w:rsidRDefault="00EA76AE" w:rsidP="00EA76AE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 xml:space="preserve">Voorkennis </w:t>
      </w:r>
      <w:r w:rsidR="00A27FD1" w:rsidRPr="007819D7">
        <w:rPr>
          <w:sz w:val="32"/>
          <w:szCs w:val="32"/>
        </w:rPr>
        <w:t>activeren (5</w:t>
      </w:r>
      <w:r w:rsidRPr="007819D7">
        <w:rPr>
          <w:sz w:val="32"/>
          <w:szCs w:val="32"/>
        </w:rPr>
        <w:t xml:space="preserve"> minuten)</w:t>
      </w:r>
    </w:p>
    <w:p w14:paraId="5004FDB7" w14:textId="32937C20" w:rsidR="00EA76AE" w:rsidRPr="007819D7" w:rsidRDefault="00EA76AE" w:rsidP="00EA76AE">
      <w:pPr>
        <w:pStyle w:val="Lijstalinea"/>
        <w:rPr>
          <w:sz w:val="32"/>
          <w:szCs w:val="32"/>
        </w:rPr>
      </w:pPr>
      <w:r w:rsidRPr="007819D7">
        <w:rPr>
          <w:sz w:val="32"/>
          <w:szCs w:val="32"/>
        </w:rPr>
        <w:t>Hoeveel uur ziet je achter het scherm?</w:t>
      </w:r>
    </w:p>
    <w:p w14:paraId="5ACFAF3D" w14:textId="3F47B897" w:rsidR="00EA76AE" w:rsidRPr="007819D7" w:rsidRDefault="00EA76AE" w:rsidP="00EA76AE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Introductie (5 minuten)</w:t>
      </w:r>
    </w:p>
    <w:p w14:paraId="10CFE53A" w14:textId="4F6D059E" w:rsidR="00EA76AE" w:rsidRPr="007819D7" w:rsidRDefault="00EA76AE" w:rsidP="00EA76AE">
      <w:pPr>
        <w:pStyle w:val="Lijstalinea"/>
        <w:rPr>
          <w:sz w:val="32"/>
          <w:szCs w:val="32"/>
        </w:rPr>
      </w:pPr>
      <w:r w:rsidRPr="007819D7">
        <w:rPr>
          <w:sz w:val="32"/>
          <w:szCs w:val="32"/>
        </w:rPr>
        <w:t>Schermtijd bij jongeren bespreken en een diagram laten zien.</w:t>
      </w:r>
    </w:p>
    <w:p w14:paraId="37DF5E78" w14:textId="186058C0" w:rsidR="00EA76AE" w:rsidRPr="007819D7" w:rsidRDefault="00A27FD1" w:rsidP="00EA76AE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Herhaling</w:t>
      </w:r>
      <w:r w:rsidR="00EA76AE" w:rsidRPr="007819D7">
        <w:rPr>
          <w:sz w:val="32"/>
          <w:szCs w:val="32"/>
        </w:rPr>
        <w:t xml:space="preserve"> </w:t>
      </w:r>
      <w:r w:rsidRPr="007819D7">
        <w:rPr>
          <w:sz w:val="32"/>
          <w:szCs w:val="32"/>
        </w:rPr>
        <w:t>theorie (</w:t>
      </w:r>
      <w:r w:rsidR="00EA76AE" w:rsidRPr="007819D7">
        <w:rPr>
          <w:sz w:val="32"/>
          <w:szCs w:val="32"/>
        </w:rPr>
        <w:t>5 minuten)</w:t>
      </w:r>
    </w:p>
    <w:p w14:paraId="3EAF28E5" w14:textId="0F2F3EEF" w:rsidR="00EA76AE" w:rsidRPr="007819D7" w:rsidRDefault="00A27FD1" w:rsidP="00EA76AE">
      <w:pPr>
        <w:pStyle w:val="Lijstalinea"/>
        <w:rPr>
          <w:sz w:val="32"/>
          <w:szCs w:val="32"/>
        </w:rPr>
      </w:pPr>
      <w:r w:rsidRPr="007819D7">
        <w:rPr>
          <w:sz w:val="32"/>
          <w:szCs w:val="32"/>
        </w:rPr>
        <w:t>Uitleg absolute en relatieve verschillen.</w:t>
      </w:r>
    </w:p>
    <w:p w14:paraId="057B84DA" w14:textId="53A53369" w:rsidR="00A27FD1" w:rsidRPr="007819D7" w:rsidRDefault="00A27FD1" w:rsidP="00A27FD1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Begeleid oefenen (10 minuten)</w:t>
      </w:r>
    </w:p>
    <w:p w14:paraId="2CFE5B0E" w14:textId="699DC5B8" w:rsidR="00A27FD1" w:rsidRPr="007819D7" w:rsidRDefault="00A27FD1" w:rsidP="00A27FD1">
      <w:pPr>
        <w:pStyle w:val="Lijstalinea"/>
        <w:rPr>
          <w:sz w:val="32"/>
          <w:szCs w:val="32"/>
        </w:rPr>
      </w:pPr>
      <w:r w:rsidRPr="007819D7">
        <w:rPr>
          <w:sz w:val="32"/>
          <w:szCs w:val="32"/>
        </w:rPr>
        <w:lastRenderedPageBreak/>
        <w:t>Twee opdrachten op het bord doen.</w:t>
      </w:r>
    </w:p>
    <w:p w14:paraId="4BB09C21" w14:textId="77777777" w:rsidR="007819D7" w:rsidRDefault="00A27FD1" w:rsidP="00A27FD1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Zelfstandig werken (aangepaste opdracht (10 minuten))</w:t>
      </w:r>
      <w:r w:rsidR="007819D7">
        <w:rPr>
          <w:sz w:val="32"/>
          <w:szCs w:val="32"/>
        </w:rPr>
        <w:t xml:space="preserve">. </w:t>
      </w:r>
      <w:r w:rsidRPr="007819D7">
        <w:rPr>
          <w:sz w:val="32"/>
          <w:szCs w:val="32"/>
        </w:rPr>
        <w:t>Leerlingen maken de aangepaste opdracht over schermtijd.</w:t>
      </w:r>
    </w:p>
    <w:p w14:paraId="47AD25DB" w14:textId="77777777" w:rsidR="007819D7" w:rsidRDefault="00A27FD1" w:rsidP="00A27FD1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Bespreking (10 minuten)</w:t>
      </w:r>
      <w:r w:rsidR="007819D7" w:rsidRPr="007819D7">
        <w:rPr>
          <w:sz w:val="32"/>
          <w:szCs w:val="32"/>
        </w:rPr>
        <w:t xml:space="preserve">. </w:t>
      </w:r>
      <w:r w:rsidRPr="007819D7">
        <w:rPr>
          <w:sz w:val="32"/>
          <w:szCs w:val="32"/>
        </w:rPr>
        <w:t>Samen antwoorden controleren en strategieën bespreken.</w:t>
      </w:r>
    </w:p>
    <w:p w14:paraId="16E66035" w14:textId="7677D7CF" w:rsidR="007819D7" w:rsidRDefault="00A27FD1" w:rsidP="00A27FD1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Zelfstandig doorwerken. (25 minuten)</w:t>
      </w:r>
      <w:r w:rsidR="007819D7">
        <w:rPr>
          <w:sz w:val="32"/>
          <w:szCs w:val="32"/>
        </w:rPr>
        <w:t xml:space="preserve">. </w:t>
      </w:r>
      <w:r w:rsidRPr="007819D7">
        <w:rPr>
          <w:sz w:val="32"/>
          <w:szCs w:val="32"/>
        </w:rPr>
        <w:t>Door mij gekozen opdrachten maken (ik loop langs en geef gelijk feedback).</w:t>
      </w:r>
    </w:p>
    <w:p w14:paraId="2BF742C3" w14:textId="08D96438" w:rsidR="00A27FD1" w:rsidRPr="007819D7" w:rsidRDefault="00A27FD1" w:rsidP="00A27FD1">
      <w:pPr>
        <w:pStyle w:val="Lijstalinea"/>
        <w:numPr>
          <w:ilvl w:val="0"/>
          <w:numId w:val="15"/>
        </w:numPr>
        <w:rPr>
          <w:sz w:val="32"/>
          <w:szCs w:val="32"/>
        </w:rPr>
      </w:pPr>
      <w:r w:rsidRPr="007819D7">
        <w:rPr>
          <w:sz w:val="32"/>
          <w:szCs w:val="32"/>
        </w:rPr>
        <w:t>Terugblikken en afsluiten (5 minuten</w:t>
      </w:r>
      <w:r w:rsidR="007819D7" w:rsidRPr="007819D7">
        <w:rPr>
          <w:sz w:val="32"/>
          <w:szCs w:val="32"/>
        </w:rPr>
        <w:t>). Hebben</w:t>
      </w:r>
      <w:r w:rsidRPr="007819D7">
        <w:rPr>
          <w:sz w:val="32"/>
          <w:szCs w:val="32"/>
        </w:rPr>
        <w:t xml:space="preserve"> we het leerdoel bereikt?</w:t>
      </w:r>
    </w:p>
    <w:p w14:paraId="066D1C4C" w14:textId="77777777" w:rsidR="00A83585" w:rsidRPr="007819D7" w:rsidRDefault="00A83585" w:rsidP="00A27FD1">
      <w:pPr>
        <w:rPr>
          <w:sz w:val="32"/>
          <w:szCs w:val="32"/>
        </w:rPr>
      </w:pPr>
    </w:p>
    <w:p w14:paraId="2F5ABF71" w14:textId="77777777" w:rsidR="00A27FD1" w:rsidRPr="007819D7" w:rsidRDefault="00A27FD1" w:rsidP="00A27FD1">
      <w:pPr>
        <w:rPr>
          <w:sz w:val="32"/>
          <w:szCs w:val="32"/>
        </w:rPr>
      </w:pPr>
    </w:p>
    <w:p w14:paraId="337E2A97" w14:textId="3DAEACFE" w:rsidR="00A27FD1" w:rsidRPr="007819D7" w:rsidRDefault="00A27FD1" w:rsidP="00A27FD1">
      <w:pPr>
        <w:rPr>
          <w:sz w:val="32"/>
          <w:szCs w:val="32"/>
        </w:rPr>
      </w:pPr>
    </w:p>
    <w:p w14:paraId="1AEC1BA6" w14:textId="77777777" w:rsidR="00A27FD1" w:rsidRPr="007819D7" w:rsidRDefault="00A27FD1" w:rsidP="00A27FD1">
      <w:pPr>
        <w:rPr>
          <w:sz w:val="32"/>
          <w:szCs w:val="32"/>
        </w:rPr>
      </w:pPr>
    </w:p>
    <w:p w14:paraId="5501D2E7" w14:textId="77777777" w:rsidR="00A27FD1" w:rsidRPr="007819D7" w:rsidRDefault="00A27FD1" w:rsidP="00A27FD1">
      <w:pPr>
        <w:rPr>
          <w:sz w:val="32"/>
          <w:szCs w:val="32"/>
        </w:rPr>
      </w:pPr>
    </w:p>
    <w:p w14:paraId="6C22DE61" w14:textId="10BA2DCC" w:rsidR="00A27FD1" w:rsidRPr="007819D7" w:rsidRDefault="00A27FD1" w:rsidP="00A27FD1">
      <w:pPr>
        <w:rPr>
          <w:sz w:val="32"/>
          <w:szCs w:val="32"/>
        </w:rPr>
      </w:pPr>
      <w:r w:rsidRPr="007819D7">
        <w:rPr>
          <w:sz w:val="32"/>
          <w:szCs w:val="32"/>
        </w:rPr>
        <w:t xml:space="preserve"> </w:t>
      </w:r>
    </w:p>
    <w:p w14:paraId="276159DF" w14:textId="058F278B" w:rsidR="00A27FD1" w:rsidRPr="007819D7" w:rsidRDefault="00A27FD1" w:rsidP="00A27FD1">
      <w:pPr>
        <w:rPr>
          <w:sz w:val="32"/>
          <w:szCs w:val="32"/>
        </w:rPr>
      </w:pPr>
      <w:r w:rsidRPr="007819D7">
        <w:rPr>
          <w:sz w:val="32"/>
          <w:szCs w:val="32"/>
        </w:rPr>
        <w:t xml:space="preserve">  </w:t>
      </w:r>
    </w:p>
    <w:p w14:paraId="14970713" w14:textId="597725DF" w:rsidR="00500537" w:rsidRPr="007819D7" w:rsidRDefault="00500537">
      <w:pPr>
        <w:rPr>
          <w:sz w:val="32"/>
          <w:szCs w:val="32"/>
        </w:rPr>
      </w:pPr>
    </w:p>
    <w:sectPr w:rsidR="00500537" w:rsidRPr="007819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1769F"/>
    <w:multiLevelType w:val="multilevel"/>
    <w:tmpl w:val="FA5C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B247F"/>
    <w:multiLevelType w:val="hybridMultilevel"/>
    <w:tmpl w:val="8B9EC9CE"/>
    <w:lvl w:ilvl="0" w:tplc="041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D0D5D"/>
    <w:multiLevelType w:val="hybridMultilevel"/>
    <w:tmpl w:val="C338BC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D2D2A"/>
    <w:multiLevelType w:val="hybridMultilevel"/>
    <w:tmpl w:val="E8D6E2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7429B"/>
    <w:multiLevelType w:val="multilevel"/>
    <w:tmpl w:val="F946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031B93"/>
    <w:multiLevelType w:val="multilevel"/>
    <w:tmpl w:val="FAB6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7C2A8D"/>
    <w:multiLevelType w:val="hybridMultilevel"/>
    <w:tmpl w:val="55F878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51B2A"/>
    <w:multiLevelType w:val="hybridMultilevel"/>
    <w:tmpl w:val="A484EE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EC4FBC"/>
    <w:multiLevelType w:val="multilevel"/>
    <w:tmpl w:val="6C2C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D72946"/>
    <w:multiLevelType w:val="hybridMultilevel"/>
    <w:tmpl w:val="195C449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A03E3"/>
    <w:multiLevelType w:val="multilevel"/>
    <w:tmpl w:val="7AE0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8C656E"/>
    <w:multiLevelType w:val="hybridMultilevel"/>
    <w:tmpl w:val="FBACB1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245AD"/>
    <w:multiLevelType w:val="multilevel"/>
    <w:tmpl w:val="7D2A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8F1EB5"/>
    <w:multiLevelType w:val="hybridMultilevel"/>
    <w:tmpl w:val="6016C0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7F3DAC"/>
    <w:multiLevelType w:val="multilevel"/>
    <w:tmpl w:val="6792E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9075519">
    <w:abstractNumId w:val="4"/>
  </w:num>
  <w:num w:numId="2" w16cid:durableId="385841914">
    <w:abstractNumId w:val="8"/>
  </w:num>
  <w:num w:numId="3" w16cid:durableId="131481075">
    <w:abstractNumId w:val="9"/>
  </w:num>
  <w:num w:numId="4" w16cid:durableId="1223951974">
    <w:abstractNumId w:val="1"/>
  </w:num>
  <w:num w:numId="5" w16cid:durableId="1415275297">
    <w:abstractNumId w:val="12"/>
  </w:num>
  <w:num w:numId="6" w16cid:durableId="177740620">
    <w:abstractNumId w:val="11"/>
  </w:num>
  <w:num w:numId="7" w16cid:durableId="101340769">
    <w:abstractNumId w:val="10"/>
  </w:num>
  <w:num w:numId="8" w16cid:durableId="1548295768">
    <w:abstractNumId w:val="0"/>
  </w:num>
  <w:num w:numId="9" w16cid:durableId="579605517">
    <w:abstractNumId w:val="13"/>
  </w:num>
  <w:num w:numId="10" w16cid:durableId="1201823584">
    <w:abstractNumId w:val="14"/>
  </w:num>
  <w:num w:numId="11" w16cid:durableId="651640133">
    <w:abstractNumId w:val="7"/>
  </w:num>
  <w:num w:numId="12" w16cid:durableId="773129368">
    <w:abstractNumId w:val="5"/>
  </w:num>
  <w:num w:numId="13" w16cid:durableId="782460479">
    <w:abstractNumId w:val="6"/>
  </w:num>
  <w:num w:numId="14" w16cid:durableId="1021904433">
    <w:abstractNumId w:val="2"/>
  </w:num>
  <w:num w:numId="15" w16cid:durableId="3458648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CD"/>
    <w:rsid w:val="002D1D6A"/>
    <w:rsid w:val="003224A9"/>
    <w:rsid w:val="003F76FD"/>
    <w:rsid w:val="004737AB"/>
    <w:rsid w:val="00500537"/>
    <w:rsid w:val="005F7ACD"/>
    <w:rsid w:val="007819D7"/>
    <w:rsid w:val="009148CA"/>
    <w:rsid w:val="00A27FD1"/>
    <w:rsid w:val="00A83585"/>
    <w:rsid w:val="00B12617"/>
    <w:rsid w:val="00BB066D"/>
    <w:rsid w:val="00CF7F9F"/>
    <w:rsid w:val="00EA76AE"/>
    <w:rsid w:val="00FA0AC5"/>
    <w:rsid w:val="00FF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AA138"/>
  <w15:chartTrackingRefBased/>
  <w15:docId w15:val="{8C230F95-1BC6-7946-80DF-038D2226B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F7A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F7A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5F7A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F7A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F7A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F7A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F7A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F7A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F7A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F7A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5F7A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5F7A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F7AC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F7AC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F7AC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F7AC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F7AC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7AC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F7A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F7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F7A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7A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F7A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F7AC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F7AC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F7AC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7A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7AC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F7ACD"/>
    <w:rPr>
      <w:b/>
      <w:bCs/>
      <w:smallCaps/>
      <w:color w:val="0F4761" w:themeColor="accent1" w:themeShade="BF"/>
      <w:spacing w:val="5"/>
    </w:rPr>
  </w:style>
  <w:style w:type="character" w:styleId="Zwaar">
    <w:name w:val="Strong"/>
    <w:basedOn w:val="Standaardalinea-lettertype"/>
    <w:uiPriority w:val="22"/>
    <w:qFormat/>
    <w:rsid w:val="005F7ACD"/>
    <w:rPr>
      <w:b/>
      <w:bCs/>
    </w:rPr>
  </w:style>
  <w:style w:type="character" w:customStyle="1" w:styleId="whitespace-normal">
    <w:name w:val="whitespace-normal"/>
    <w:basedOn w:val="Standaardalinea-lettertype"/>
    <w:rsid w:val="005F7ACD"/>
  </w:style>
  <w:style w:type="paragraph" w:styleId="Normaalweb">
    <w:name w:val="Normal (Web)"/>
    <w:basedOn w:val="Standaard"/>
    <w:uiPriority w:val="99"/>
    <w:semiHidden/>
    <w:unhideWhenUsed/>
    <w:rsid w:val="00473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688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Arpine Hakobyan</dc:creator>
  <cp:keywords/>
  <dc:description/>
  <cp:lastModifiedBy>Janneke van Prooijen</cp:lastModifiedBy>
  <cp:revision>4</cp:revision>
  <dcterms:created xsi:type="dcterms:W3CDTF">2026-04-01T09:05:00Z</dcterms:created>
  <dcterms:modified xsi:type="dcterms:W3CDTF">2026-04-01T09:32:00Z</dcterms:modified>
</cp:coreProperties>
</file>